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E8B2C" w14:textId="22279A66" w:rsidR="005949F5" w:rsidRPr="00D71930" w:rsidRDefault="00D71930" w:rsidP="00D71930">
      <w:pPr>
        <w:pStyle w:val="NormalWeb"/>
      </w:pPr>
      <w:r>
        <w:rPr>
          <w:noProof/>
        </w:rPr>
        <w:drawing>
          <wp:inline distT="0" distB="0" distL="0" distR="0" wp14:anchorId="0691F658" wp14:editId="5EA5D38C">
            <wp:extent cx="1082040" cy="600863"/>
            <wp:effectExtent l="0" t="0" r="3810" b="8890"/>
            <wp:docPr id="1" name="Picture 1" descr="A logo for a housing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housing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495" cy="60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CDD8A" w14:textId="4A803643" w:rsidR="00E30FFE" w:rsidRDefault="00B95A39" w:rsidP="00A8065D">
      <w:pPr>
        <w:pStyle w:val="NoSpacing"/>
        <w:jc w:val="both"/>
        <w:rPr>
          <w:rFonts w:ascii="Arial" w:hAnsi="Arial" w:cs="Arial"/>
          <w:sz w:val="26"/>
          <w:szCs w:val="26"/>
        </w:rPr>
      </w:pPr>
      <w:r w:rsidRPr="00A8065D">
        <w:rPr>
          <w:rFonts w:ascii="Arial" w:hAnsi="Arial" w:cs="Arial"/>
          <w:sz w:val="26"/>
          <w:szCs w:val="26"/>
        </w:rPr>
        <w:t>Declaration of Interest</w:t>
      </w:r>
      <w:r w:rsidR="00A8065D">
        <w:rPr>
          <w:rFonts w:ascii="Arial" w:hAnsi="Arial" w:cs="Arial"/>
          <w:sz w:val="26"/>
          <w:szCs w:val="26"/>
        </w:rPr>
        <w:t>s</w:t>
      </w:r>
      <w:r w:rsidR="00A82321">
        <w:rPr>
          <w:rFonts w:ascii="Arial" w:hAnsi="Arial" w:cs="Arial"/>
          <w:sz w:val="26"/>
          <w:szCs w:val="26"/>
        </w:rPr>
        <w:t xml:space="preserve"> Form</w:t>
      </w:r>
    </w:p>
    <w:p w14:paraId="25BEA4F9" w14:textId="77777777" w:rsidR="00A8065D" w:rsidRPr="00A8065D" w:rsidRDefault="00A8065D" w:rsidP="00A8065D">
      <w:pPr>
        <w:pStyle w:val="NoSpacing"/>
        <w:jc w:val="both"/>
        <w:rPr>
          <w:rFonts w:ascii="Arial" w:hAnsi="Arial" w:cs="Arial"/>
          <w:sz w:val="26"/>
          <w:szCs w:val="26"/>
        </w:rPr>
      </w:pPr>
    </w:p>
    <w:p w14:paraId="6A65FADD" w14:textId="0533BF64" w:rsidR="00B95A39" w:rsidRPr="005949F5" w:rsidRDefault="00B95A39" w:rsidP="00A8065D">
      <w:pPr>
        <w:pStyle w:val="NoSpacing"/>
        <w:jc w:val="both"/>
        <w:rPr>
          <w:rFonts w:ascii="Arial" w:hAnsi="Arial" w:cs="Arial"/>
        </w:rPr>
      </w:pPr>
      <w:r w:rsidRPr="005949F5">
        <w:rPr>
          <w:rFonts w:ascii="Arial" w:hAnsi="Arial" w:cs="Arial"/>
        </w:rPr>
        <w:t>In accordance with our Entitlements, Payments &amp; Benefits Policy we need to be aware of any connections with anyone who works for us or who is a member of our Management Committee or has been within the last 12 months.</w:t>
      </w:r>
    </w:p>
    <w:p w14:paraId="29E916F5" w14:textId="77777777" w:rsidR="00A8065D" w:rsidRPr="005949F5" w:rsidRDefault="00A8065D" w:rsidP="00A8065D">
      <w:pPr>
        <w:pStyle w:val="NoSpacing"/>
        <w:jc w:val="both"/>
        <w:rPr>
          <w:rFonts w:ascii="Arial" w:hAnsi="Arial" w:cs="Arial"/>
        </w:rPr>
      </w:pPr>
    </w:p>
    <w:p w14:paraId="17DA94DA" w14:textId="418422B1" w:rsidR="00B95A39" w:rsidRPr="005949F5" w:rsidRDefault="00B95A39" w:rsidP="00A8065D">
      <w:pPr>
        <w:pStyle w:val="NoSpacing"/>
        <w:jc w:val="both"/>
        <w:rPr>
          <w:rFonts w:ascii="Arial" w:hAnsi="Arial" w:cs="Arial"/>
        </w:rPr>
      </w:pPr>
      <w:r w:rsidRPr="005949F5">
        <w:rPr>
          <w:rFonts w:ascii="Arial" w:hAnsi="Arial" w:cs="Arial"/>
        </w:rPr>
        <w:t>Please note that in accordance with our Policy, some connections may mean we will not be able to make an offer of employment to a job applicant or there may be some conditions for doing so.</w:t>
      </w:r>
    </w:p>
    <w:p w14:paraId="3EAC47B1" w14:textId="77777777" w:rsidR="00A8065D" w:rsidRPr="005949F5" w:rsidRDefault="00A8065D" w:rsidP="00A8065D">
      <w:pPr>
        <w:pStyle w:val="NoSpacing"/>
        <w:jc w:val="both"/>
        <w:rPr>
          <w:rFonts w:ascii="Arial" w:hAnsi="Arial" w:cs="Arial"/>
        </w:rPr>
      </w:pPr>
    </w:p>
    <w:p w14:paraId="57FB3B7C" w14:textId="37E5F48F" w:rsidR="00B95A39" w:rsidRPr="005949F5" w:rsidRDefault="00B95A39" w:rsidP="00A8065D">
      <w:pPr>
        <w:pStyle w:val="NoSpacing"/>
        <w:jc w:val="both"/>
        <w:rPr>
          <w:rFonts w:ascii="Arial" w:hAnsi="Arial" w:cs="Arial"/>
        </w:rPr>
      </w:pPr>
      <w:r w:rsidRPr="005949F5">
        <w:rPr>
          <w:rFonts w:ascii="Arial" w:hAnsi="Arial" w:cs="Arial"/>
        </w:rPr>
        <w:t xml:space="preserve">Attached is an extract from our Policy which shows </w:t>
      </w:r>
      <w:r w:rsidR="00FE13B4" w:rsidRPr="005949F5">
        <w:rPr>
          <w:rFonts w:ascii="Arial" w:hAnsi="Arial" w:cs="Arial"/>
        </w:rPr>
        <w:t>any restrictions or conditions to offers of employment where there is a connection with a staff member or committee member.</w:t>
      </w:r>
    </w:p>
    <w:p w14:paraId="30ECC321" w14:textId="77777777" w:rsidR="00A8065D" w:rsidRPr="005949F5" w:rsidRDefault="00A8065D" w:rsidP="00A8065D">
      <w:pPr>
        <w:pStyle w:val="NoSpacing"/>
        <w:jc w:val="both"/>
        <w:rPr>
          <w:rFonts w:ascii="Arial" w:hAnsi="Arial" w:cs="Arial"/>
        </w:rPr>
      </w:pPr>
    </w:p>
    <w:p w14:paraId="44E4103E" w14:textId="16CA2EEC" w:rsidR="00A8065D" w:rsidRDefault="00A8065D" w:rsidP="00A8065D">
      <w:pPr>
        <w:pStyle w:val="NoSpacing"/>
        <w:jc w:val="both"/>
        <w:rPr>
          <w:rFonts w:ascii="Arial" w:hAnsi="Arial" w:cs="Arial"/>
        </w:rPr>
      </w:pPr>
      <w:r w:rsidRPr="005949F5">
        <w:rPr>
          <w:rFonts w:ascii="Arial" w:hAnsi="Arial" w:cs="Arial"/>
        </w:rPr>
        <w:t>Please answer the following questions</w:t>
      </w:r>
      <w:r w:rsidR="009453D8">
        <w:rPr>
          <w:rFonts w:ascii="Arial" w:hAnsi="Arial" w:cs="Arial"/>
        </w:rPr>
        <w:t>.</w:t>
      </w:r>
    </w:p>
    <w:p w14:paraId="5F8671EB" w14:textId="77777777" w:rsidR="009453D8" w:rsidRDefault="009453D8" w:rsidP="00A8065D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224"/>
      </w:tblGrid>
      <w:tr w:rsidR="009453D8" w14:paraId="37F737AA" w14:textId="77777777" w:rsidTr="009453D8">
        <w:tc>
          <w:tcPr>
            <w:tcW w:w="7792" w:type="dxa"/>
          </w:tcPr>
          <w:p w14:paraId="235935E9" w14:textId="4BEAD2EA" w:rsidR="009453D8" w:rsidRDefault="009453D8" w:rsidP="00A8065D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Question</w:t>
            </w:r>
          </w:p>
        </w:tc>
        <w:tc>
          <w:tcPr>
            <w:tcW w:w="1224" w:type="dxa"/>
          </w:tcPr>
          <w:p w14:paraId="3075F2FA" w14:textId="4BDB73DF" w:rsidR="009453D8" w:rsidRDefault="009453D8" w:rsidP="00A8065D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or </w:t>
            </w:r>
            <w:proofErr w:type="gramStart"/>
            <w:r>
              <w:rPr>
                <w:rFonts w:ascii="Arial" w:hAnsi="Arial" w:cs="Arial"/>
              </w:rPr>
              <w:t>No</w:t>
            </w:r>
            <w:proofErr w:type="gramEnd"/>
          </w:p>
        </w:tc>
      </w:tr>
      <w:tr w:rsidR="009453D8" w14:paraId="55216654" w14:textId="77777777" w:rsidTr="009453D8">
        <w:tc>
          <w:tcPr>
            <w:tcW w:w="7792" w:type="dxa"/>
          </w:tcPr>
          <w:p w14:paraId="43AC969D" w14:textId="3CF90C27" w:rsidR="009453D8" w:rsidRDefault="009453D8" w:rsidP="00A8065D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Pr="005949F5">
              <w:rPr>
                <w:rFonts w:ascii="Arial" w:hAnsi="Arial" w:cs="Arial"/>
              </w:rPr>
              <w:t>Are you, anyone in your household, any of your relatives or close friends related to or connected to (e.g. close friendships) with a staff member at Rosehill?</w:t>
            </w:r>
          </w:p>
        </w:tc>
        <w:tc>
          <w:tcPr>
            <w:tcW w:w="1224" w:type="dxa"/>
          </w:tcPr>
          <w:p w14:paraId="4F1AE072" w14:textId="77777777" w:rsidR="009453D8" w:rsidRDefault="009453D8" w:rsidP="00A8065D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9453D8" w14:paraId="5C220E65" w14:textId="77777777" w:rsidTr="009453D8">
        <w:tc>
          <w:tcPr>
            <w:tcW w:w="7792" w:type="dxa"/>
          </w:tcPr>
          <w:p w14:paraId="7D5F9A73" w14:textId="44AC2C2E" w:rsidR="009453D8" w:rsidRDefault="009453D8" w:rsidP="00A8065D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Pr="005949F5">
              <w:rPr>
                <w:rFonts w:ascii="Arial" w:hAnsi="Arial" w:cs="Arial"/>
              </w:rPr>
              <w:t xml:space="preserve">Are you, anyone in your household, any of your relatives or close friends related to a current Rosehill Committee Member or someone who has been a Committee Member in the last 12 months?  </w:t>
            </w:r>
          </w:p>
        </w:tc>
        <w:tc>
          <w:tcPr>
            <w:tcW w:w="1224" w:type="dxa"/>
          </w:tcPr>
          <w:p w14:paraId="57B52A3B" w14:textId="77777777" w:rsidR="009453D8" w:rsidRDefault="009453D8" w:rsidP="00A8065D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9453D8" w14:paraId="1D81155F" w14:textId="77777777" w:rsidTr="009453D8">
        <w:tc>
          <w:tcPr>
            <w:tcW w:w="7792" w:type="dxa"/>
          </w:tcPr>
          <w:p w14:paraId="218F274A" w14:textId="62F418B4" w:rsidR="009453D8" w:rsidRDefault="009453D8" w:rsidP="00A8065D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Pr="005949F5">
              <w:rPr>
                <w:rFonts w:ascii="Arial" w:hAnsi="Arial" w:cs="Arial"/>
              </w:rPr>
              <w:t>Are you, anyone in your household, any of your relatives or close friends currently a Committee Member at Rosehill or have been in the last 12 months?</w:t>
            </w:r>
          </w:p>
        </w:tc>
        <w:tc>
          <w:tcPr>
            <w:tcW w:w="1224" w:type="dxa"/>
          </w:tcPr>
          <w:p w14:paraId="0BE2F942" w14:textId="77777777" w:rsidR="009453D8" w:rsidRDefault="009453D8" w:rsidP="00A8065D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</w:tbl>
    <w:p w14:paraId="584BDD1C" w14:textId="77777777" w:rsidR="005949F5" w:rsidRPr="005949F5" w:rsidRDefault="005949F5" w:rsidP="00A8065D">
      <w:pPr>
        <w:pStyle w:val="NoSpacing"/>
        <w:jc w:val="both"/>
        <w:rPr>
          <w:rFonts w:ascii="Arial" w:hAnsi="Arial" w:cs="Arial"/>
        </w:rPr>
      </w:pPr>
    </w:p>
    <w:p w14:paraId="7AA85328" w14:textId="77777777" w:rsidR="00A8065D" w:rsidRPr="005949F5" w:rsidRDefault="00A8065D" w:rsidP="00A8065D">
      <w:pPr>
        <w:pStyle w:val="NoSpacing"/>
        <w:ind w:left="720" w:hanging="720"/>
        <w:jc w:val="both"/>
        <w:rPr>
          <w:rFonts w:ascii="Arial" w:hAnsi="Arial" w:cs="Arial"/>
        </w:rPr>
      </w:pPr>
    </w:p>
    <w:p w14:paraId="0182522C" w14:textId="77789F06" w:rsidR="00A8065D" w:rsidRPr="005949F5" w:rsidRDefault="00A8065D" w:rsidP="00A8065D">
      <w:pPr>
        <w:pStyle w:val="NoSpacing"/>
        <w:jc w:val="both"/>
        <w:rPr>
          <w:rFonts w:ascii="Arial" w:hAnsi="Arial" w:cs="Arial"/>
        </w:rPr>
      </w:pPr>
      <w:r w:rsidRPr="005949F5">
        <w:rPr>
          <w:rFonts w:ascii="Arial" w:hAnsi="Arial" w:cs="Arial"/>
        </w:rPr>
        <w:t xml:space="preserve">If you have answered yes to any of the above questions, please provide the </w:t>
      </w:r>
      <w:r w:rsidR="009453D8">
        <w:rPr>
          <w:rFonts w:ascii="Arial" w:hAnsi="Arial" w:cs="Arial"/>
        </w:rPr>
        <w:t>following information.</w:t>
      </w:r>
    </w:p>
    <w:p w14:paraId="4B35CDF4" w14:textId="77777777" w:rsidR="00A82321" w:rsidRPr="005949F5" w:rsidRDefault="00A82321" w:rsidP="00A8065D">
      <w:pPr>
        <w:pStyle w:val="NoSpacing"/>
        <w:jc w:val="both"/>
        <w:rPr>
          <w:rFonts w:ascii="Arial" w:hAnsi="Arial" w:cs="Arial"/>
        </w:rPr>
      </w:pPr>
    </w:p>
    <w:p w14:paraId="44145736" w14:textId="77777777" w:rsidR="00A82321" w:rsidRPr="005949F5" w:rsidRDefault="00A82321" w:rsidP="00A8065D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53D8" w14:paraId="5F4269B1" w14:textId="77777777" w:rsidTr="009453D8">
        <w:tc>
          <w:tcPr>
            <w:tcW w:w="9016" w:type="dxa"/>
          </w:tcPr>
          <w:p w14:paraId="0071F0F7" w14:textId="77777777" w:rsidR="009453D8" w:rsidRDefault="00A82321" w:rsidP="00A8065D">
            <w:pPr>
              <w:pStyle w:val="NoSpacing"/>
              <w:jc w:val="both"/>
              <w:rPr>
                <w:rFonts w:ascii="Arial" w:hAnsi="Arial" w:cs="Arial"/>
              </w:rPr>
            </w:pPr>
            <w:r w:rsidRPr="005949F5">
              <w:rPr>
                <w:rFonts w:ascii="Arial" w:hAnsi="Arial" w:cs="Arial"/>
              </w:rPr>
              <w:t>The Person’s Name:</w:t>
            </w:r>
            <w:r w:rsidR="009453D8">
              <w:rPr>
                <w:rFonts w:ascii="Arial" w:hAnsi="Arial" w:cs="Arial"/>
              </w:rPr>
              <w:tab/>
            </w:r>
          </w:p>
          <w:p w14:paraId="5775DA3E" w14:textId="62F29C57" w:rsidR="009453D8" w:rsidRDefault="009453D8" w:rsidP="00A8065D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</w:tbl>
    <w:p w14:paraId="7CA3DCBA" w14:textId="77777777" w:rsidR="00A82321" w:rsidRPr="005949F5" w:rsidRDefault="00A82321" w:rsidP="00A8065D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53D8" w:rsidRPr="009453D8" w14:paraId="416FEA12" w14:textId="77777777" w:rsidTr="009453D8">
        <w:tc>
          <w:tcPr>
            <w:tcW w:w="9016" w:type="dxa"/>
          </w:tcPr>
          <w:p w14:paraId="4E65E40B" w14:textId="77777777" w:rsidR="009453D8" w:rsidRDefault="009453D8" w:rsidP="00085B6B">
            <w:pPr>
              <w:pStyle w:val="NoSpacing"/>
              <w:jc w:val="both"/>
              <w:rPr>
                <w:rFonts w:ascii="Arial" w:hAnsi="Arial" w:cs="Arial"/>
              </w:rPr>
            </w:pPr>
            <w:r w:rsidRPr="009453D8">
              <w:rPr>
                <w:rFonts w:ascii="Arial" w:hAnsi="Arial" w:cs="Arial"/>
              </w:rPr>
              <w:t>The Person’s Position with Rosehill:</w:t>
            </w:r>
          </w:p>
          <w:p w14:paraId="6452395F" w14:textId="77777777" w:rsidR="009453D8" w:rsidRPr="009453D8" w:rsidRDefault="009453D8" w:rsidP="00085B6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</w:tbl>
    <w:p w14:paraId="4E1F7E39" w14:textId="77777777" w:rsidR="00A82321" w:rsidRPr="005949F5" w:rsidRDefault="00A82321" w:rsidP="00A8065D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53D8" w:rsidRPr="009453D8" w14:paraId="4569D581" w14:textId="77777777" w:rsidTr="009453D8">
        <w:tc>
          <w:tcPr>
            <w:tcW w:w="9016" w:type="dxa"/>
          </w:tcPr>
          <w:p w14:paraId="00F13425" w14:textId="77777777" w:rsidR="009453D8" w:rsidRDefault="009453D8" w:rsidP="00433979">
            <w:pPr>
              <w:pStyle w:val="NoSpacing"/>
              <w:jc w:val="both"/>
              <w:rPr>
                <w:rFonts w:ascii="Arial" w:hAnsi="Arial" w:cs="Arial"/>
              </w:rPr>
            </w:pPr>
            <w:r w:rsidRPr="009453D8">
              <w:rPr>
                <w:rFonts w:ascii="Arial" w:hAnsi="Arial" w:cs="Arial"/>
              </w:rPr>
              <w:t>Your relationship/connection to them:</w:t>
            </w:r>
          </w:p>
          <w:p w14:paraId="427426ED" w14:textId="77777777" w:rsidR="009453D8" w:rsidRDefault="009453D8" w:rsidP="00433979">
            <w:pPr>
              <w:pStyle w:val="NoSpacing"/>
              <w:jc w:val="both"/>
              <w:rPr>
                <w:rFonts w:ascii="Arial" w:hAnsi="Arial" w:cs="Arial"/>
              </w:rPr>
            </w:pPr>
          </w:p>
          <w:p w14:paraId="1BDB416E" w14:textId="77777777" w:rsidR="009453D8" w:rsidRPr="009453D8" w:rsidRDefault="009453D8" w:rsidP="00433979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</w:tbl>
    <w:p w14:paraId="5F248471" w14:textId="77777777" w:rsidR="005949F5" w:rsidRPr="005949F5" w:rsidRDefault="005949F5" w:rsidP="00A8065D">
      <w:pPr>
        <w:pStyle w:val="NoSpacing"/>
        <w:jc w:val="both"/>
        <w:rPr>
          <w:rFonts w:ascii="Arial" w:hAnsi="Arial" w:cs="Arial"/>
        </w:rPr>
      </w:pPr>
    </w:p>
    <w:p w14:paraId="2FA524A6" w14:textId="77777777" w:rsidR="00A82321" w:rsidRPr="005949F5" w:rsidRDefault="00A82321" w:rsidP="00A8065D">
      <w:pPr>
        <w:pStyle w:val="NoSpacing"/>
        <w:jc w:val="both"/>
        <w:rPr>
          <w:rFonts w:ascii="Arial" w:hAnsi="Arial" w:cs="Arial"/>
        </w:rPr>
      </w:pPr>
    </w:p>
    <w:p w14:paraId="263F4C88" w14:textId="693418AC" w:rsidR="00A82321" w:rsidRPr="005949F5" w:rsidRDefault="00A82321" w:rsidP="00A8065D">
      <w:pPr>
        <w:pStyle w:val="NoSpacing"/>
        <w:jc w:val="both"/>
        <w:rPr>
          <w:rFonts w:ascii="Arial" w:hAnsi="Arial" w:cs="Arial"/>
        </w:rPr>
      </w:pPr>
      <w:r w:rsidRPr="005949F5">
        <w:rPr>
          <w:rFonts w:ascii="Arial" w:hAnsi="Arial" w:cs="Arial"/>
        </w:rPr>
        <w:t>Signature:</w:t>
      </w:r>
      <w:r w:rsidRPr="005949F5">
        <w:rPr>
          <w:rFonts w:ascii="Arial" w:hAnsi="Arial" w:cs="Arial"/>
        </w:rPr>
        <w:tab/>
      </w:r>
      <w:r w:rsidRPr="005949F5">
        <w:rPr>
          <w:rFonts w:ascii="Arial" w:hAnsi="Arial" w:cs="Arial"/>
        </w:rPr>
        <w:tab/>
      </w:r>
      <w:r w:rsidRPr="005949F5">
        <w:rPr>
          <w:rFonts w:ascii="Arial" w:hAnsi="Arial" w:cs="Arial"/>
        </w:rPr>
        <w:tab/>
      </w:r>
      <w:r w:rsidRPr="005949F5">
        <w:rPr>
          <w:rFonts w:ascii="Arial" w:hAnsi="Arial" w:cs="Arial"/>
        </w:rPr>
        <w:tab/>
      </w:r>
      <w:r w:rsidRPr="005949F5">
        <w:rPr>
          <w:rFonts w:ascii="Arial" w:hAnsi="Arial" w:cs="Arial"/>
        </w:rPr>
        <w:tab/>
      </w:r>
      <w:r w:rsidRPr="005949F5">
        <w:rPr>
          <w:rFonts w:ascii="Arial" w:hAnsi="Arial" w:cs="Arial"/>
        </w:rPr>
        <w:tab/>
      </w:r>
      <w:r w:rsidRPr="005949F5">
        <w:rPr>
          <w:rFonts w:ascii="Arial" w:hAnsi="Arial" w:cs="Arial"/>
        </w:rPr>
        <w:tab/>
      </w:r>
      <w:r w:rsidRPr="005949F5">
        <w:rPr>
          <w:rFonts w:ascii="Arial" w:hAnsi="Arial" w:cs="Arial"/>
        </w:rPr>
        <w:tab/>
        <w:t>Date:</w:t>
      </w:r>
    </w:p>
    <w:p w14:paraId="084C2F8B" w14:textId="77777777" w:rsidR="00A82321" w:rsidRPr="005949F5" w:rsidRDefault="00A82321" w:rsidP="00A8065D">
      <w:pPr>
        <w:pStyle w:val="NoSpacing"/>
        <w:jc w:val="both"/>
        <w:rPr>
          <w:rFonts w:ascii="Arial" w:hAnsi="Arial" w:cs="Arial"/>
        </w:rPr>
      </w:pPr>
    </w:p>
    <w:p w14:paraId="195BF275" w14:textId="5F5F1B43" w:rsidR="00A82321" w:rsidRDefault="00A82321" w:rsidP="00A82321">
      <w:pPr>
        <w:pStyle w:val="NoSpacing"/>
        <w:jc w:val="both"/>
        <w:rPr>
          <w:rFonts w:ascii="Arial" w:hAnsi="Arial" w:cs="Arial"/>
          <w:b/>
          <w:bCs/>
        </w:rPr>
      </w:pPr>
      <w:r w:rsidRPr="005949F5">
        <w:rPr>
          <w:rFonts w:ascii="Arial" w:hAnsi="Arial" w:cs="Arial"/>
          <w:b/>
          <w:bCs/>
        </w:rPr>
        <w:t xml:space="preserve">The requirement for disclosure will help us to meet our regulatory obligations and to comply with our governance policies. Please note that we are required to keep a register, recording any offer of employment we make to individuals with relevant connections to Rosehill Housing </w:t>
      </w:r>
      <w:r w:rsidR="00D71930">
        <w:rPr>
          <w:rFonts w:ascii="Arial" w:hAnsi="Arial" w:cs="Arial"/>
          <w:b/>
          <w:bCs/>
        </w:rPr>
        <w:t>Association</w:t>
      </w:r>
      <w:r w:rsidRPr="005949F5">
        <w:rPr>
          <w:rFonts w:ascii="Arial" w:hAnsi="Arial" w:cs="Arial"/>
          <w:b/>
          <w:bCs/>
        </w:rPr>
        <w:t xml:space="preserve"> Limited, and that this register can be viewed by members of the public on request.</w:t>
      </w:r>
    </w:p>
    <w:p w14:paraId="2A2E4270" w14:textId="77777777" w:rsidR="00D71930" w:rsidRPr="005949F5" w:rsidRDefault="00D71930" w:rsidP="00A82321">
      <w:pPr>
        <w:pStyle w:val="NoSpacing"/>
        <w:jc w:val="both"/>
        <w:rPr>
          <w:rFonts w:ascii="Arial" w:hAnsi="Arial" w:cs="Arial"/>
          <w:b/>
          <w:bCs/>
        </w:rPr>
      </w:pPr>
    </w:p>
    <w:p w14:paraId="1A28BF7E" w14:textId="37A9EACF" w:rsidR="00A82321" w:rsidRDefault="00A82321" w:rsidP="00A8065D">
      <w:pPr>
        <w:pStyle w:val="NoSpacing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Extract from Entitlements, Payments &amp; Benefits Policy – Appendix A</w:t>
      </w:r>
    </w:p>
    <w:p w14:paraId="5F2FEE1E" w14:textId="77777777" w:rsidR="00A82321" w:rsidRDefault="00A82321" w:rsidP="00A8065D">
      <w:pPr>
        <w:pStyle w:val="NoSpacing"/>
        <w:jc w:val="both"/>
        <w:rPr>
          <w:rFonts w:ascii="Arial" w:hAnsi="Arial" w:cs="Arial"/>
          <w:sz w:val="26"/>
          <w:szCs w:val="26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3404"/>
        <w:gridCol w:w="1353"/>
        <w:gridCol w:w="4259"/>
      </w:tblGrid>
      <w:tr w:rsidR="007E4BE2" w:rsidRPr="0053531E" w14:paraId="7D98139B" w14:textId="77777777" w:rsidTr="00C23F19">
        <w:tc>
          <w:tcPr>
            <w:tcW w:w="1938" w:type="pct"/>
            <w:shd w:val="clear" w:color="auto" w:fill="FFFF00"/>
          </w:tcPr>
          <w:p w14:paraId="030F5BCE" w14:textId="35AA84EF" w:rsidR="007E4BE2" w:rsidRPr="00C23F19" w:rsidRDefault="007E4BE2" w:rsidP="00576CF6">
            <w:pPr>
              <w:spacing w:after="200" w:line="276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C23F19">
              <w:rPr>
                <w:rFonts w:eastAsia="Calibri"/>
                <w:b/>
                <w:bCs/>
                <w:sz w:val="22"/>
                <w:szCs w:val="22"/>
              </w:rPr>
              <w:t>Example</w:t>
            </w:r>
          </w:p>
        </w:tc>
        <w:tc>
          <w:tcPr>
            <w:tcW w:w="650" w:type="pct"/>
            <w:shd w:val="clear" w:color="auto" w:fill="FFFF00"/>
          </w:tcPr>
          <w:p w14:paraId="7F41A428" w14:textId="267EB5D7" w:rsidR="007E4BE2" w:rsidRPr="00C23F19" w:rsidRDefault="004305BF" w:rsidP="004305BF">
            <w:pPr>
              <w:spacing w:after="200" w:line="276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C23F19">
              <w:rPr>
                <w:rFonts w:eastAsia="Calibri"/>
                <w:b/>
                <w:bCs/>
                <w:sz w:val="22"/>
                <w:szCs w:val="22"/>
              </w:rPr>
              <w:t>Can this be permitted</w:t>
            </w:r>
            <w:r w:rsidR="00C23F19" w:rsidRPr="00C23F19">
              <w:rPr>
                <w:rFonts w:eastAsia="Calibr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2412" w:type="pct"/>
            <w:shd w:val="clear" w:color="auto" w:fill="FFFF00"/>
          </w:tcPr>
          <w:p w14:paraId="144386D3" w14:textId="26766147" w:rsidR="007E4BE2" w:rsidRPr="00C23F19" w:rsidRDefault="00826AD5" w:rsidP="00576CF6">
            <w:pPr>
              <w:spacing w:after="200" w:line="276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C23F19">
              <w:rPr>
                <w:rFonts w:eastAsia="Calibri"/>
                <w:b/>
                <w:bCs/>
                <w:sz w:val="22"/>
                <w:szCs w:val="22"/>
              </w:rPr>
              <w:t>Further action necessary before this w</w:t>
            </w:r>
            <w:r w:rsidR="00C23F19" w:rsidRPr="00C23F19">
              <w:rPr>
                <w:rFonts w:eastAsia="Calibri"/>
                <w:b/>
                <w:bCs/>
                <w:sz w:val="22"/>
                <w:szCs w:val="22"/>
              </w:rPr>
              <w:t>ill be permitted?</w:t>
            </w:r>
          </w:p>
        </w:tc>
      </w:tr>
      <w:tr w:rsidR="00A82321" w:rsidRPr="0053531E" w14:paraId="767E4E34" w14:textId="77777777" w:rsidTr="00576CF6">
        <w:tc>
          <w:tcPr>
            <w:tcW w:w="1938" w:type="pct"/>
          </w:tcPr>
          <w:p w14:paraId="5326BB67" w14:textId="77777777" w:rsidR="00A82321" w:rsidRPr="005949F5" w:rsidRDefault="00A82321" w:rsidP="00576CF6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5949F5">
              <w:rPr>
                <w:rFonts w:eastAsia="Calibri"/>
                <w:sz w:val="22"/>
                <w:szCs w:val="22"/>
              </w:rPr>
              <w:t>An offer of employment (temporary or permanent) to someone who is closely connected to a member of staff</w:t>
            </w:r>
          </w:p>
        </w:tc>
        <w:tc>
          <w:tcPr>
            <w:tcW w:w="650" w:type="pct"/>
          </w:tcPr>
          <w:p w14:paraId="0FF05076" w14:textId="77777777" w:rsidR="00A82321" w:rsidRPr="005949F5" w:rsidRDefault="00A82321" w:rsidP="00576CF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949F5">
              <w:rPr>
                <w:rFonts w:eastAsia="Calibri"/>
                <w:sz w:val="22"/>
                <w:szCs w:val="22"/>
              </w:rPr>
              <w:t>Yes</w:t>
            </w:r>
          </w:p>
        </w:tc>
        <w:tc>
          <w:tcPr>
            <w:tcW w:w="2412" w:type="pct"/>
          </w:tcPr>
          <w:p w14:paraId="114B83E1" w14:textId="77777777" w:rsidR="00A82321" w:rsidRPr="005949F5" w:rsidRDefault="00A82321" w:rsidP="00576CF6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5949F5">
              <w:rPr>
                <w:rFonts w:eastAsia="Calibri"/>
                <w:sz w:val="22"/>
                <w:szCs w:val="22"/>
              </w:rPr>
              <w:t>This is permitted as long as:</w:t>
            </w:r>
          </w:p>
          <w:p w14:paraId="190F0D62" w14:textId="77777777" w:rsidR="00A82321" w:rsidRPr="005949F5" w:rsidRDefault="00A82321" w:rsidP="00A82321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2"/>
                <w:szCs w:val="22"/>
              </w:rPr>
            </w:pPr>
            <w:r w:rsidRPr="005949F5">
              <w:rPr>
                <w:rFonts w:eastAsia="Calibri"/>
                <w:sz w:val="22"/>
                <w:szCs w:val="22"/>
              </w:rPr>
              <w:t>There has been an open recruitment exercise in accordance with our policy that you have not played any part in and</w:t>
            </w:r>
          </w:p>
          <w:p w14:paraId="71811661" w14:textId="77777777" w:rsidR="00A82321" w:rsidRPr="005949F5" w:rsidRDefault="00A82321" w:rsidP="00A82321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2"/>
                <w:szCs w:val="22"/>
              </w:rPr>
            </w:pPr>
            <w:r w:rsidRPr="005949F5">
              <w:rPr>
                <w:rFonts w:eastAsia="Calibri"/>
                <w:sz w:val="22"/>
                <w:szCs w:val="22"/>
              </w:rPr>
              <w:t>You have no direct or indirect line management or supervision responsibility for the post and</w:t>
            </w:r>
            <w:r w:rsidRPr="005949F5"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  <w:p w14:paraId="004486C5" w14:textId="77777777" w:rsidR="00A82321" w:rsidRPr="005949F5" w:rsidRDefault="00A82321" w:rsidP="00A82321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2"/>
                <w:szCs w:val="22"/>
              </w:rPr>
            </w:pPr>
            <w:r w:rsidRPr="005949F5">
              <w:rPr>
                <w:rFonts w:eastAsia="Calibri"/>
                <w:sz w:val="22"/>
                <w:szCs w:val="22"/>
              </w:rPr>
              <w:t>The offer of employment complies with our policy and is approved by the Management Committee and</w:t>
            </w:r>
            <w:r w:rsidRPr="005949F5"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  <w:p w14:paraId="0E553927" w14:textId="43B58EC3" w:rsidR="00A82321" w:rsidRPr="005949F5" w:rsidRDefault="00A82321" w:rsidP="005949F5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2"/>
                <w:szCs w:val="22"/>
              </w:rPr>
            </w:pPr>
            <w:r w:rsidRPr="005949F5">
              <w:rPr>
                <w:rFonts w:eastAsia="Calibri"/>
                <w:sz w:val="22"/>
                <w:szCs w:val="22"/>
              </w:rPr>
              <w:t>You record your connection to the successful applicant in the register within five days of their acceptance of the offer.</w:t>
            </w:r>
          </w:p>
        </w:tc>
      </w:tr>
      <w:tr w:rsidR="00A82321" w:rsidRPr="0053531E" w14:paraId="726C57D5" w14:textId="77777777" w:rsidTr="00576CF6">
        <w:tc>
          <w:tcPr>
            <w:tcW w:w="1938" w:type="pct"/>
          </w:tcPr>
          <w:p w14:paraId="668B1434" w14:textId="77777777" w:rsidR="00A82321" w:rsidRPr="005949F5" w:rsidRDefault="00A82321" w:rsidP="00576CF6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5949F5">
              <w:rPr>
                <w:rFonts w:eastAsia="Calibri"/>
                <w:sz w:val="22"/>
                <w:szCs w:val="22"/>
              </w:rPr>
              <w:t xml:space="preserve">The offer of employment or contract for the provision of services (e.g. specialist advice) to someone who is, or has been in the last twelve months, a member of our </w:t>
            </w:r>
            <w:r w:rsidRPr="005949F5">
              <w:rPr>
                <w:rFonts w:eastAsia="Calibri"/>
                <w:bCs/>
                <w:sz w:val="22"/>
                <w:szCs w:val="22"/>
              </w:rPr>
              <w:t>Management Committee</w:t>
            </w:r>
            <w:r w:rsidRPr="005949F5">
              <w:rPr>
                <w:rFonts w:eastAsia="Calibri"/>
                <w:sz w:val="22"/>
                <w:szCs w:val="22"/>
              </w:rPr>
              <w:t xml:space="preserve"> or to anyone who is related to a member of the</w:t>
            </w:r>
            <w:r w:rsidRPr="005949F5">
              <w:rPr>
                <w:rFonts w:eastAsia="Calibri"/>
                <w:bCs/>
                <w:sz w:val="22"/>
                <w:szCs w:val="22"/>
              </w:rPr>
              <w:t xml:space="preserve"> Management Committee</w:t>
            </w:r>
          </w:p>
        </w:tc>
        <w:tc>
          <w:tcPr>
            <w:tcW w:w="650" w:type="pct"/>
          </w:tcPr>
          <w:p w14:paraId="0092FDB7" w14:textId="77777777" w:rsidR="00A82321" w:rsidRPr="005949F5" w:rsidRDefault="00A82321" w:rsidP="00576CF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949F5">
              <w:rPr>
                <w:rFonts w:eastAsia="Calibri"/>
                <w:sz w:val="22"/>
                <w:szCs w:val="22"/>
              </w:rPr>
              <w:t>No</w:t>
            </w:r>
          </w:p>
        </w:tc>
        <w:tc>
          <w:tcPr>
            <w:tcW w:w="2412" w:type="pct"/>
          </w:tcPr>
          <w:p w14:paraId="221BFB65" w14:textId="77777777" w:rsidR="00A82321" w:rsidRPr="005949F5" w:rsidRDefault="00A82321" w:rsidP="00576CF6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5949F5">
              <w:rPr>
                <w:rFonts w:eastAsia="Calibri"/>
                <w:sz w:val="22"/>
                <w:szCs w:val="22"/>
              </w:rPr>
              <w:t>This cannot be permitted.</w:t>
            </w:r>
          </w:p>
          <w:p w14:paraId="26882816" w14:textId="77777777" w:rsidR="00A82321" w:rsidRPr="005949F5" w:rsidRDefault="00A82321" w:rsidP="00576CF6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14:paraId="5076A387" w14:textId="77777777" w:rsidR="00A82321" w:rsidRPr="005949F5" w:rsidRDefault="00A82321" w:rsidP="00576CF6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</w:tr>
    </w:tbl>
    <w:p w14:paraId="35D80F15" w14:textId="77777777" w:rsidR="00A82321" w:rsidRPr="00A8065D" w:rsidRDefault="00A82321" w:rsidP="00A8065D">
      <w:pPr>
        <w:pStyle w:val="NoSpacing"/>
        <w:jc w:val="both"/>
        <w:rPr>
          <w:rFonts w:ascii="Arial" w:hAnsi="Arial" w:cs="Arial"/>
          <w:sz w:val="26"/>
          <w:szCs w:val="26"/>
        </w:rPr>
      </w:pPr>
    </w:p>
    <w:p w14:paraId="64144F2D" w14:textId="77777777" w:rsidR="00B95A39" w:rsidRPr="00A8065D" w:rsidRDefault="00B95A39" w:rsidP="00A8065D">
      <w:pPr>
        <w:pStyle w:val="NoSpacing"/>
        <w:jc w:val="both"/>
        <w:rPr>
          <w:rFonts w:ascii="Arial" w:hAnsi="Arial" w:cs="Arial"/>
          <w:sz w:val="26"/>
          <w:szCs w:val="26"/>
        </w:rPr>
      </w:pPr>
    </w:p>
    <w:p w14:paraId="787464FF" w14:textId="77777777" w:rsidR="00B95A39" w:rsidRDefault="00B95A39">
      <w:pPr>
        <w:rPr>
          <w:sz w:val="26"/>
          <w:szCs w:val="26"/>
        </w:rPr>
      </w:pPr>
    </w:p>
    <w:p w14:paraId="637C23CF" w14:textId="77777777" w:rsidR="00B95A39" w:rsidRPr="00B95A39" w:rsidRDefault="00B95A39">
      <w:pPr>
        <w:rPr>
          <w:sz w:val="26"/>
          <w:szCs w:val="26"/>
        </w:rPr>
      </w:pPr>
    </w:p>
    <w:sectPr w:rsidR="00B95A39" w:rsidRPr="00B95A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205EAA"/>
    <w:multiLevelType w:val="hybridMultilevel"/>
    <w:tmpl w:val="EE108A8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77029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39"/>
    <w:rsid w:val="00005ED3"/>
    <w:rsid w:val="001465F1"/>
    <w:rsid w:val="00147BC5"/>
    <w:rsid w:val="004305BF"/>
    <w:rsid w:val="004E63C0"/>
    <w:rsid w:val="005949F5"/>
    <w:rsid w:val="00671AFA"/>
    <w:rsid w:val="007E4BE2"/>
    <w:rsid w:val="00826AD5"/>
    <w:rsid w:val="009453D8"/>
    <w:rsid w:val="00A8065D"/>
    <w:rsid w:val="00A82321"/>
    <w:rsid w:val="00A87B0D"/>
    <w:rsid w:val="00B95A39"/>
    <w:rsid w:val="00C23F19"/>
    <w:rsid w:val="00C454A7"/>
    <w:rsid w:val="00D71930"/>
    <w:rsid w:val="00E30FFE"/>
    <w:rsid w:val="00EB3062"/>
    <w:rsid w:val="00FE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3A453"/>
  <w15:chartTrackingRefBased/>
  <w15:docId w15:val="{4DA9DF92-1BA0-4C83-B376-07DD95C2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321"/>
    <w:rPr>
      <w:rFonts w:ascii="Arial" w:hAnsi="Arial" w:cs="Arial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065D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A82321"/>
    <w:pPr>
      <w:spacing w:after="0" w:line="240" w:lineRule="auto"/>
    </w:pPr>
    <w:rPr>
      <w:rFonts w:ascii="Arial" w:hAnsi="Arial" w:cs="Arial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82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454A7"/>
    <w:pPr>
      <w:spacing w:after="0" w:line="240" w:lineRule="auto"/>
    </w:pPr>
    <w:rPr>
      <w:rFonts w:ascii="Arial" w:hAnsi="Arial" w:cs="Arial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semiHidden/>
    <w:unhideWhenUsed/>
    <w:rsid w:val="00A87B0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semiHidden/>
    <w:rsid w:val="00A87B0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D71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30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94CCD4D910B40B1026289B62E9A88" ma:contentTypeVersion="14" ma:contentTypeDescription="Create a new document." ma:contentTypeScope="" ma:versionID="4d11b4e7e7a48c18652933b3993fdbc5">
  <xsd:schema xmlns:xsd="http://www.w3.org/2001/XMLSchema" xmlns:xs="http://www.w3.org/2001/XMLSchema" xmlns:p="http://schemas.microsoft.com/office/2006/metadata/properties" xmlns:ns2="1341e982-586e-4e9b-b911-bbbe4028572d" xmlns:ns3="feabfe84-dce0-4912-a0b6-0bedb08c617f" targetNamespace="http://schemas.microsoft.com/office/2006/metadata/properties" ma:root="true" ma:fieldsID="a819ef9470cf1a8c70502a49bd8e14a5" ns2:_="" ns3:_="">
    <xsd:import namespace="1341e982-586e-4e9b-b911-bbbe4028572d"/>
    <xsd:import namespace="feabfe84-dce0-4912-a0b6-0bedb08c6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1e982-586e-4e9b-b911-bbbe40285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aa4fde1-5c69-431c-ad6b-4e82a67dc7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bfe84-dce0-4912-a0b6-0bedb08c61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0de8d9-f96b-496b-a9f6-5d3bedc9ee50}" ma:internalName="TaxCatchAll" ma:showField="CatchAllData" ma:web="feabfe84-dce0-4912-a0b6-0bedb08c61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abfe84-dce0-4912-a0b6-0bedb08c617f" xsi:nil="true"/>
    <lcf76f155ced4ddcb4097134ff3c332f xmlns="1341e982-586e-4e9b-b911-bbbe402857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6E7717-FDA8-46B2-AAE8-BE20E08934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5DFE26-6520-4BEC-AD3E-FFEA30808863}"/>
</file>

<file path=customXml/itemProps3.xml><?xml version="1.0" encoding="utf-8"?>
<ds:datastoreItem xmlns:ds="http://schemas.openxmlformats.org/officeDocument/2006/customXml" ds:itemID="{F0058AA1-1F71-49E9-B822-C201028111C6}">
  <ds:schemaRefs>
    <ds:schemaRef ds:uri="feabfe84-dce0-4912-a0b6-0bedb08c617f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1341e982-586e-4e9b-b911-bbbe4028572d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Geri Mogan</dc:creator>
  <cp:keywords/>
  <dc:description/>
  <cp:lastModifiedBy>Aileen Innes</cp:lastModifiedBy>
  <cp:revision>2</cp:revision>
  <dcterms:created xsi:type="dcterms:W3CDTF">2025-05-06T16:27:00Z</dcterms:created>
  <dcterms:modified xsi:type="dcterms:W3CDTF">2025-05-06T16:27:00Z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0x01010071294CCD4D910B40B1026289B62E9A88</vt:lpwstr>
  </property>
</Properties>
</file>